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966" w:rsidRPr="00922966" w:rsidRDefault="00922966" w:rsidP="00922966">
      <w:pPr>
        <w:jc w:val="left"/>
        <w:rPr>
          <w:rFonts w:ascii="黑体" w:eastAsia="黑体" w:hint="eastAsia"/>
          <w:b/>
          <w:w w:val="106"/>
          <w:sz w:val="19"/>
          <w:szCs w:val="19"/>
          <w:lang w:val="zh-CN"/>
        </w:rPr>
      </w:pPr>
      <w:r>
        <w:rPr>
          <w:rFonts w:ascii="黑体" w:eastAsia="黑体"/>
          <w:b/>
          <w:noProof/>
          <w:w w:val="106"/>
          <w:sz w:val="19"/>
          <w:szCs w:val="19"/>
        </w:rPr>
        <w:drawing>
          <wp:inline distT="0" distB="0" distL="0" distR="0" wp14:anchorId="647EE6EA" wp14:editId="736D843C">
            <wp:extent cx="2100262" cy="2894593"/>
            <wp:effectExtent l="0" t="0" r="0" b="0"/>
            <wp:docPr id="1" name="图片 1" descr="D:\2013上网内容\新书\民间金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上网内容\新书\民间金融.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4350" cy="2900227"/>
                    </a:xfrm>
                    <a:prstGeom prst="rect">
                      <a:avLst/>
                    </a:prstGeom>
                    <a:noFill/>
                    <a:ln>
                      <a:noFill/>
                    </a:ln>
                  </pic:spPr>
                </pic:pic>
              </a:graphicData>
            </a:graphic>
          </wp:inline>
        </w:drawing>
      </w:r>
      <w:r>
        <w:rPr>
          <w:rFonts w:ascii="黑体" w:eastAsia="黑体" w:hint="eastAsia"/>
          <w:b/>
          <w:w w:val="106"/>
          <w:sz w:val="19"/>
          <w:szCs w:val="19"/>
          <w:lang w:val="zh-CN"/>
        </w:rPr>
        <w:t xml:space="preserve">      </w:t>
      </w:r>
      <w:r w:rsidRPr="00922966">
        <w:rPr>
          <w:rFonts w:ascii="黑体" w:eastAsia="黑体" w:hint="eastAsia"/>
          <w:w w:val="106"/>
          <w:sz w:val="18"/>
          <w:szCs w:val="18"/>
          <w:lang w:val="zh-CN"/>
        </w:rPr>
        <w:lastRenderedPageBreak/>
        <w:t>中国社会科学院创新工程学术出版资助项目</w:t>
      </w:r>
    </w:p>
    <w:p w:rsidR="00922966" w:rsidRDefault="00922966" w:rsidP="002471F2">
      <w:pPr>
        <w:jc w:val="center"/>
        <w:rPr>
          <w:rFonts w:ascii="黑体" w:eastAsia="黑体" w:hint="eastAsia"/>
          <w:b/>
          <w:w w:val="106"/>
          <w:sz w:val="19"/>
          <w:szCs w:val="19"/>
          <w:lang w:val="zh-CN"/>
        </w:rPr>
      </w:pPr>
    </w:p>
    <w:p w:rsidR="00922966" w:rsidRDefault="00922966" w:rsidP="002471F2">
      <w:pPr>
        <w:jc w:val="center"/>
        <w:rPr>
          <w:rFonts w:ascii="黑体" w:eastAsia="黑体" w:hint="eastAsia"/>
          <w:b/>
          <w:w w:val="106"/>
          <w:sz w:val="19"/>
          <w:szCs w:val="19"/>
          <w:lang w:val="zh-CN"/>
        </w:rPr>
      </w:pPr>
    </w:p>
    <w:p w:rsidR="00922966" w:rsidRPr="00922966" w:rsidRDefault="00922966" w:rsidP="002471F2">
      <w:pPr>
        <w:jc w:val="center"/>
        <w:rPr>
          <w:rFonts w:ascii="黑体" w:eastAsia="黑体" w:hint="eastAsia"/>
          <w:b/>
          <w:w w:val="106"/>
          <w:sz w:val="30"/>
          <w:szCs w:val="30"/>
          <w:lang w:val="zh-CN"/>
        </w:rPr>
      </w:pPr>
      <w:r w:rsidRPr="00922966">
        <w:rPr>
          <w:rFonts w:ascii="黑体" w:eastAsia="黑体" w:hint="eastAsia"/>
          <w:b/>
          <w:w w:val="106"/>
          <w:sz w:val="30"/>
          <w:szCs w:val="30"/>
          <w:lang w:val="zh-CN"/>
        </w:rPr>
        <w:t>中国农村民间金融研究</w:t>
      </w:r>
    </w:p>
    <w:p w:rsidR="00922966" w:rsidRPr="00922966" w:rsidRDefault="00922966" w:rsidP="002471F2">
      <w:pPr>
        <w:jc w:val="center"/>
        <w:rPr>
          <w:rFonts w:ascii="黑体" w:eastAsia="黑体" w:hint="eastAsia"/>
          <w:b/>
          <w:w w:val="106"/>
          <w:szCs w:val="21"/>
          <w:lang w:val="zh-CN"/>
        </w:rPr>
      </w:pPr>
      <w:r>
        <w:rPr>
          <w:rFonts w:ascii="黑体" w:eastAsia="黑体" w:hint="eastAsia"/>
          <w:b/>
          <w:w w:val="106"/>
          <w:sz w:val="19"/>
          <w:szCs w:val="19"/>
          <w:lang w:val="zh-CN"/>
        </w:rPr>
        <w:t xml:space="preserve">     </w:t>
      </w:r>
      <w:r w:rsidRPr="00922966">
        <w:rPr>
          <w:rFonts w:ascii="黑体" w:eastAsia="黑体" w:hint="eastAsia"/>
          <w:b/>
          <w:w w:val="106"/>
          <w:szCs w:val="21"/>
          <w:lang w:val="zh-CN"/>
        </w:rPr>
        <w:t>——信用、利率与市场均衡</w:t>
      </w:r>
    </w:p>
    <w:p w:rsidR="00922966" w:rsidRDefault="00922966" w:rsidP="002471F2">
      <w:pPr>
        <w:jc w:val="center"/>
        <w:rPr>
          <w:rFonts w:ascii="黑体" w:eastAsia="黑体" w:hint="eastAsia"/>
          <w:b/>
          <w:w w:val="106"/>
          <w:sz w:val="19"/>
          <w:szCs w:val="19"/>
          <w:lang w:val="zh-CN"/>
        </w:rPr>
      </w:pPr>
    </w:p>
    <w:p w:rsidR="00922966" w:rsidRDefault="00922966" w:rsidP="002471F2">
      <w:pPr>
        <w:jc w:val="center"/>
        <w:rPr>
          <w:rFonts w:ascii="黑体" w:eastAsia="黑体" w:hint="eastAsia"/>
          <w:b/>
          <w:w w:val="106"/>
          <w:sz w:val="19"/>
          <w:szCs w:val="19"/>
          <w:lang w:val="zh-CN"/>
        </w:rPr>
      </w:pPr>
    </w:p>
    <w:p w:rsidR="00922966" w:rsidRDefault="00922966" w:rsidP="002471F2">
      <w:pPr>
        <w:jc w:val="center"/>
        <w:rPr>
          <w:rFonts w:ascii="黑体" w:eastAsia="黑体" w:hint="eastAsia"/>
          <w:b/>
          <w:w w:val="106"/>
          <w:sz w:val="19"/>
          <w:szCs w:val="19"/>
          <w:lang w:val="zh-CN"/>
        </w:rPr>
      </w:pPr>
    </w:p>
    <w:p w:rsidR="00922966" w:rsidRPr="00922966" w:rsidRDefault="00922966" w:rsidP="002471F2">
      <w:pPr>
        <w:jc w:val="center"/>
        <w:rPr>
          <w:rFonts w:ascii="华文楷体" w:eastAsia="华文楷体" w:hAnsi="华文楷体" w:hint="eastAsia"/>
          <w:b/>
          <w:w w:val="106"/>
          <w:sz w:val="19"/>
          <w:szCs w:val="19"/>
          <w:lang w:val="zh-CN"/>
        </w:rPr>
      </w:pPr>
      <w:r w:rsidRPr="00922966">
        <w:rPr>
          <w:rFonts w:ascii="华文楷体" w:eastAsia="华文楷体" w:hAnsi="华文楷体" w:hint="eastAsia"/>
          <w:b/>
          <w:w w:val="106"/>
          <w:sz w:val="19"/>
          <w:szCs w:val="19"/>
          <w:lang w:val="zh-CN"/>
        </w:rPr>
        <w:t>张元红 张  军</w:t>
      </w:r>
    </w:p>
    <w:p w:rsidR="00922966" w:rsidRDefault="00922966" w:rsidP="002471F2">
      <w:pPr>
        <w:jc w:val="center"/>
        <w:rPr>
          <w:rFonts w:ascii="黑体" w:eastAsia="黑体" w:hint="eastAsia"/>
          <w:b/>
          <w:w w:val="106"/>
          <w:sz w:val="19"/>
          <w:szCs w:val="19"/>
          <w:lang w:val="zh-CN"/>
        </w:rPr>
      </w:pPr>
      <w:r w:rsidRPr="00922966">
        <w:rPr>
          <w:rFonts w:ascii="华文楷体" w:eastAsia="华文楷体" w:hAnsi="华文楷体" w:hint="eastAsia"/>
          <w:b/>
          <w:w w:val="106"/>
          <w:sz w:val="19"/>
          <w:szCs w:val="19"/>
          <w:lang w:val="zh-CN"/>
        </w:rPr>
        <w:t>李  静 李  勤</w:t>
      </w:r>
      <w:r>
        <w:rPr>
          <w:rFonts w:ascii="黑体" w:eastAsia="黑体" w:hint="eastAsia"/>
          <w:b/>
          <w:w w:val="106"/>
          <w:sz w:val="19"/>
          <w:szCs w:val="19"/>
          <w:lang w:val="zh-CN"/>
        </w:rPr>
        <w:t xml:space="preserve"> </w:t>
      </w:r>
    </w:p>
    <w:p w:rsidR="00922966" w:rsidRDefault="00922966" w:rsidP="002471F2">
      <w:pPr>
        <w:jc w:val="center"/>
        <w:rPr>
          <w:rFonts w:ascii="黑体" w:eastAsia="黑体" w:hint="eastAsia"/>
          <w:b/>
          <w:w w:val="106"/>
          <w:sz w:val="19"/>
          <w:szCs w:val="19"/>
          <w:lang w:val="zh-CN"/>
        </w:rPr>
      </w:pPr>
    </w:p>
    <w:p w:rsidR="00922966" w:rsidRDefault="00922966" w:rsidP="002471F2">
      <w:pPr>
        <w:jc w:val="center"/>
        <w:rPr>
          <w:rFonts w:ascii="黑体" w:eastAsia="黑体" w:hint="eastAsia"/>
          <w:b/>
          <w:w w:val="106"/>
          <w:sz w:val="19"/>
          <w:szCs w:val="19"/>
          <w:lang w:val="zh-CN"/>
        </w:rPr>
      </w:pPr>
    </w:p>
    <w:p w:rsidR="00922966" w:rsidRPr="00922966" w:rsidRDefault="00922966" w:rsidP="002471F2">
      <w:pPr>
        <w:jc w:val="center"/>
        <w:rPr>
          <w:rFonts w:asciiTheme="minorEastAsia" w:hAnsiTheme="minorEastAsia" w:hint="eastAsia"/>
          <w:b/>
          <w:w w:val="106"/>
          <w:sz w:val="19"/>
          <w:szCs w:val="19"/>
          <w:lang w:val="zh-CN"/>
        </w:rPr>
      </w:pPr>
      <w:r w:rsidRPr="00922966">
        <w:rPr>
          <w:rFonts w:asciiTheme="minorEastAsia" w:hAnsiTheme="minorEastAsia" w:hint="eastAsia"/>
          <w:b/>
          <w:w w:val="106"/>
          <w:sz w:val="19"/>
          <w:szCs w:val="19"/>
          <w:lang w:val="zh-CN"/>
        </w:rPr>
        <w:t>社会科学文献出版社</w:t>
      </w:r>
    </w:p>
    <w:p w:rsidR="00922966" w:rsidRPr="00922966" w:rsidRDefault="00922966" w:rsidP="002471F2">
      <w:pPr>
        <w:jc w:val="center"/>
        <w:rPr>
          <w:rFonts w:asciiTheme="minorEastAsia" w:hAnsiTheme="minorEastAsia" w:hint="eastAsia"/>
          <w:b/>
          <w:w w:val="106"/>
          <w:sz w:val="19"/>
          <w:szCs w:val="19"/>
          <w:lang w:val="zh-CN"/>
        </w:rPr>
      </w:pPr>
      <w:r w:rsidRPr="00922966">
        <w:rPr>
          <w:rFonts w:asciiTheme="minorEastAsia" w:hAnsiTheme="minorEastAsia" w:hint="eastAsia"/>
          <w:b/>
          <w:w w:val="106"/>
          <w:sz w:val="19"/>
          <w:szCs w:val="19"/>
          <w:lang w:val="zh-CN"/>
        </w:rPr>
        <w:t>2012年12月第一版</w:t>
      </w:r>
    </w:p>
    <w:p w:rsidR="00922966" w:rsidRDefault="00922966" w:rsidP="002471F2">
      <w:pPr>
        <w:jc w:val="center"/>
        <w:rPr>
          <w:rFonts w:ascii="黑体" w:eastAsia="黑体"/>
          <w:b/>
          <w:w w:val="106"/>
          <w:sz w:val="19"/>
          <w:szCs w:val="19"/>
          <w:lang w:val="zh-CN"/>
        </w:rPr>
        <w:sectPr w:rsidR="00922966" w:rsidSect="00922966">
          <w:pgSz w:w="11906" w:h="16838"/>
          <w:pgMar w:top="1440" w:right="1800" w:bottom="1440" w:left="1800" w:header="851" w:footer="992" w:gutter="0"/>
          <w:cols w:num="2" w:space="425"/>
          <w:docGrid w:type="lines" w:linePitch="312"/>
        </w:sectPr>
      </w:pPr>
    </w:p>
    <w:p w:rsidR="00922966" w:rsidRDefault="00922966" w:rsidP="002471F2">
      <w:pPr>
        <w:jc w:val="center"/>
        <w:rPr>
          <w:rFonts w:ascii="黑体" w:eastAsia="黑体" w:hint="eastAsia"/>
          <w:b/>
          <w:w w:val="106"/>
          <w:sz w:val="19"/>
          <w:szCs w:val="19"/>
          <w:lang w:val="zh-CN"/>
        </w:rPr>
      </w:pPr>
    </w:p>
    <w:p w:rsidR="00922966" w:rsidRDefault="00922966" w:rsidP="002471F2">
      <w:pPr>
        <w:jc w:val="center"/>
        <w:rPr>
          <w:rFonts w:ascii="黑体" w:eastAsia="黑体" w:hint="eastAsia"/>
          <w:b/>
          <w:w w:val="106"/>
          <w:sz w:val="19"/>
          <w:szCs w:val="19"/>
          <w:lang w:val="zh-CN"/>
        </w:rPr>
      </w:pPr>
    </w:p>
    <w:p w:rsidR="002471F2" w:rsidRPr="0027697E" w:rsidRDefault="002471F2" w:rsidP="002471F2">
      <w:pPr>
        <w:jc w:val="center"/>
        <w:rPr>
          <w:rFonts w:ascii="黑体" w:eastAsia="黑体"/>
          <w:b/>
          <w:w w:val="106"/>
          <w:sz w:val="19"/>
          <w:szCs w:val="19"/>
          <w:lang w:val="zh-CN"/>
        </w:rPr>
      </w:pPr>
      <w:r w:rsidRPr="0027697E">
        <w:rPr>
          <w:rFonts w:ascii="黑体" w:eastAsia="黑体" w:hint="eastAsia"/>
          <w:b/>
          <w:w w:val="106"/>
          <w:sz w:val="19"/>
          <w:szCs w:val="19"/>
          <w:lang w:val="zh-CN"/>
        </w:rPr>
        <w:t>前  言</w:t>
      </w:r>
    </w:p>
    <w:p w:rsidR="0027697E" w:rsidRDefault="0027697E" w:rsidP="002471F2">
      <w:pPr>
        <w:jc w:val="center"/>
        <w:rPr>
          <w:w w:val="106"/>
          <w:sz w:val="19"/>
          <w:szCs w:val="19"/>
          <w:lang w:val="zh-CN"/>
        </w:rPr>
      </w:pPr>
    </w:p>
    <w:p w:rsidR="00E12B15" w:rsidRDefault="002471F2" w:rsidP="002471F2">
      <w:pPr>
        <w:ind w:firstLine="420"/>
        <w:rPr>
          <w:w w:val="106"/>
          <w:sz w:val="19"/>
          <w:szCs w:val="19"/>
          <w:lang w:val="zh-CN"/>
        </w:rPr>
      </w:pPr>
      <w:r>
        <w:rPr>
          <w:w w:val="106"/>
          <w:sz w:val="19"/>
          <w:szCs w:val="19"/>
          <w:lang w:val="zh-CN"/>
        </w:rPr>
        <w:t>民间金融在世界各国特别是发展中国家广泛存在。在亚洲和非洲一些国家，民间金融在社区层面发挥着重要的作用。在中国，民间金融在农户和农村小企业融资中的作用甚至超过了正规金融部门。</w:t>
      </w:r>
    </w:p>
    <w:p w:rsidR="002471F2" w:rsidRDefault="002471F2" w:rsidP="002471F2">
      <w:pPr>
        <w:ind w:firstLine="420"/>
        <w:rPr>
          <w:w w:val="106"/>
          <w:sz w:val="19"/>
          <w:szCs w:val="19"/>
          <w:lang w:val="zh-CN"/>
        </w:rPr>
      </w:pPr>
      <w:r>
        <w:rPr>
          <w:w w:val="106"/>
          <w:sz w:val="19"/>
          <w:szCs w:val="19"/>
          <w:lang w:val="zh-CN"/>
        </w:rPr>
        <w:t>国内外对民间金融的研究比较丰富，其中大多数属于案例研究</w:t>
      </w:r>
      <w:r>
        <w:rPr>
          <w:rFonts w:ascii="Times New Roman" w:hAnsi="Times New Roman" w:cs="Times New Roman"/>
          <w:w w:val="106"/>
          <w:sz w:val="7"/>
          <w:szCs w:val="7"/>
          <w:lang w:val="zh-CN"/>
        </w:rPr>
        <w:t>O</w:t>
      </w:r>
      <w:r>
        <w:rPr>
          <w:w w:val="106"/>
          <w:sz w:val="19"/>
          <w:szCs w:val="19"/>
          <w:lang w:val="zh-CN"/>
        </w:rPr>
        <w:t>对民间金融进行深入研究，一方面，有利于我们更好地理解和引导农村民间金融</w:t>
      </w:r>
      <w:r w:rsidR="00DD1C47">
        <w:rPr>
          <w:rFonts w:hint="eastAsia"/>
          <w:w w:val="106"/>
          <w:sz w:val="19"/>
          <w:szCs w:val="19"/>
          <w:lang w:val="zh-CN"/>
        </w:rPr>
        <w:t>；</w:t>
      </w:r>
      <w:r>
        <w:rPr>
          <w:w w:val="106"/>
          <w:sz w:val="19"/>
          <w:szCs w:val="19"/>
          <w:lang w:val="zh-CN"/>
        </w:rPr>
        <w:t>另一方面，有利于借鉴经验，改革和完善农村现有的金融体系，使其更好地适应农村金融市场的需求。</w:t>
      </w:r>
    </w:p>
    <w:p w:rsidR="002471F2" w:rsidRDefault="002471F2" w:rsidP="00DD1C47">
      <w:pPr>
        <w:ind w:firstLine="420"/>
        <w:rPr>
          <w:w w:val="106"/>
          <w:sz w:val="19"/>
          <w:szCs w:val="19"/>
          <w:lang w:val="zh-CN"/>
        </w:rPr>
      </w:pPr>
      <w:r>
        <w:rPr>
          <w:w w:val="106"/>
          <w:sz w:val="19"/>
          <w:szCs w:val="19"/>
          <w:lang w:val="zh-CN"/>
        </w:rPr>
        <w:t>本书对中国农村民间金融进行了系统性的阐述和分析，包括民间金融的形式和结构、民间金融的信用机制、民间金融的利率决定、民间金融的市场边界与市场均衡、民间金融与正规金融之间的关系等内容。这些研究对把握农村民间金融的基本特点和机制，并将可用的经验应用于中国农村金融部门的改革和发展具有重要的意义。</w:t>
      </w:r>
    </w:p>
    <w:p w:rsidR="002471F2" w:rsidRDefault="002471F2" w:rsidP="002471F2">
      <w:pPr>
        <w:ind w:firstLine="420"/>
        <w:rPr>
          <w:w w:val="106"/>
          <w:sz w:val="19"/>
          <w:szCs w:val="19"/>
          <w:lang w:val="zh-CN"/>
        </w:rPr>
      </w:pPr>
      <w:r>
        <w:rPr>
          <w:w w:val="106"/>
          <w:sz w:val="19"/>
          <w:szCs w:val="19"/>
          <w:lang w:val="zh-CN"/>
        </w:rPr>
        <w:t>本书的研究和分析，除了利用国家统计局和农业部固定观察点提供的一些面上资料、大量相关研究的二手资料外，还专门进行了大规模的农户调查，包括</w:t>
      </w:r>
      <w:r>
        <w:rPr>
          <w:rFonts w:ascii="Times New Roman" w:hAnsi="Times New Roman" w:cs="Times New Roman"/>
          <w:w w:val="106"/>
          <w:sz w:val="19"/>
          <w:szCs w:val="19"/>
          <w:lang w:val="zh-CN"/>
        </w:rPr>
        <w:t>8</w:t>
      </w:r>
      <w:r>
        <w:rPr>
          <w:w w:val="106"/>
          <w:sz w:val="19"/>
          <w:szCs w:val="19"/>
          <w:lang w:val="zh-CN"/>
        </w:rPr>
        <w:t>个省</w:t>
      </w:r>
      <w:r>
        <w:rPr>
          <w:rFonts w:ascii="Times New Roman" w:hAnsi="Times New Roman" w:cs="Times New Roman"/>
          <w:w w:val="106"/>
          <w:sz w:val="19"/>
          <w:szCs w:val="19"/>
          <w:lang w:val="zh-CN"/>
        </w:rPr>
        <w:t>13</w:t>
      </w:r>
      <w:r>
        <w:rPr>
          <w:w w:val="106"/>
          <w:sz w:val="19"/>
          <w:szCs w:val="19"/>
          <w:lang w:val="zh-CN"/>
        </w:rPr>
        <w:t>个县</w:t>
      </w:r>
      <w:r>
        <w:rPr>
          <w:rFonts w:ascii="Times New Roman" w:hAnsi="Times New Roman" w:cs="Times New Roman"/>
          <w:w w:val="106"/>
          <w:sz w:val="19"/>
          <w:szCs w:val="19"/>
          <w:lang w:val="zh-CN"/>
        </w:rPr>
        <w:t>63</w:t>
      </w:r>
      <w:r>
        <w:rPr>
          <w:w w:val="106"/>
          <w:sz w:val="19"/>
          <w:szCs w:val="19"/>
          <w:lang w:val="zh-CN"/>
        </w:rPr>
        <w:t>个乡村</w:t>
      </w:r>
      <w:r>
        <w:rPr>
          <w:rFonts w:ascii="Times New Roman" w:hAnsi="Times New Roman" w:cs="Times New Roman"/>
          <w:w w:val="106"/>
          <w:sz w:val="19"/>
          <w:szCs w:val="19"/>
          <w:lang w:val="zh-CN"/>
        </w:rPr>
        <w:t>1882</w:t>
      </w:r>
      <w:r>
        <w:rPr>
          <w:w w:val="106"/>
          <w:sz w:val="19"/>
          <w:szCs w:val="19"/>
          <w:lang w:val="zh-CN"/>
        </w:rPr>
        <w:t>个农户的样本，以及为此所做的一些案例调查，资料十分丰富和翔实。</w:t>
      </w:r>
    </w:p>
    <w:p w:rsidR="002471F2" w:rsidRDefault="002471F2" w:rsidP="002471F2">
      <w:pPr>
        <w:ind w:firstLine="420"/>
        <w:rPr>
          <w:w w:val="108"/>
          <w:sz w:val="18"/>
          <w:szCs w:val="18"/>
          <w:lang w:val="zh-CN"/>
        </w:rPr>
      </w:pPr>
      <w:r>
        <w:rPr>
          <w:w w:val="106"/>
          <w:sz w:val="19"/>
          <w:szCs w:val="19"/>
          <w:lang w:val="zh-CN"/>
        </w:rPr>
        <w:t>本书是中国社会科学院重大课题</w:t>
      </w:r>
      <w:r w:rsidR="00DD1C47">
        <w:rPr>
          <w:rFonts w:hint="eastAsia"/>
          <w:w w:val="106"/>
          <w:sz w:val="19"/>
          <w:szCs w:val="19"/>
          <w:lang w:val="zh-CN"/>
        </w:rPr>
        <w:t>“</w:t>
      </w:r>
      <w:r>
        <w:rPr>
          <w:w w:val="106"/>
          <w:sz w:val="19"/>
          <w:szCs w:val="19"/>
          <w:lang w:val="zh-CN"/>
        </w:rPr>
        <w:t>中国农村民间金融研究</w:t>
      </w:r>
      <w:r w:rsidR="00DD1C47">
        <w:rPr>
          <w:rFonts w:hint="eastAsia"/>
          <w:w w:val="106"/>
          <w:sz w:val="19"/>
          <w:szCs w:val="19"/>
          <w:lang w:val="zh-CN"/>
        </w:rPr>
        <w:t>”</w:t>
      </w:r>
      <w:r>
        <w:rPr>
          <w:w w:val="106"/>
          <w:sz w:val="19"/>
          <w:szCs w:val="19"/>
          <w:lang w:val="zh-CN"/>
        </w:rPr>
        <w:t>的最终研究报告。该课题于</w:t>
      </w:r>
      <w:r>
        <w:rPr>
          <w:rFonts w:ascii="Times New Roman" w:hAnsi="Times New Roman" w:cs="Times New Roman"/>
          <w:w w:val="106"/>
          <w:sz w:val="19"/>
          <w:szCs w:val="19"/>
          <w:lang w:val="zh-CN"/>
        </w:rPr>
        <w:t>2004</w:t>
      </w:r>
      <w:r>
        <w:rPr>
          <w:w w:val="106"/>
          <w:sz w:val="19"/>
          <w:szCs w:val="19"/>
          <w:lang w:val="zh-CN"/>
        </w:rPr>
        <w:t>年立项，</w:t>
      </w:r>
      <w:r>
        <w:rPr>
          <w:rFonts w:ascii="Times New Roman" w:hAnsi="Times New Roman" w:cs="Times New Roman"/>
          <w:w w:val="106"/>
          <w:sz w:val="19"/>
          <w:szCs w:val="19"/>
          <w:lang w:val="zh-CN"/>
        </w:rPr>
        <w:t>2011</w:t>
      </w:r>
      <w:r>
        <w:rPr>
          <w:w w:val="106"/>
          <w:sz w:val="19"/>
          <w:szCs w:val="19"/>
          <w:lang w:val="zh-CN"/>
        </w:rPr>
        <w:t>年结项。课题组成员在本项研究工作中花费了大量时间和精力，其中，课题主持人张元红负责课题研究框架、调查提纲与问卷的设计，李人庆和李勤等负责大规模样本调查工作的组织和实施，张军、李静等课题组其他成员也参加了部分案例调查和研究。本书的撰写也是由课题组成员分工协作完成的，其中，张元</w:t>
      </w:r>
      <w:proofErr w:type="gramStart"/>
      <w:r>
        <w:rPr>
          <w:w w:val="106"/>
          <w:sz w:val="19"/>
          <w:szCs w:val="19"/>
          <w:lang w:val="zh-CN"/>
        </w:rPr>
        <w:t>红负责</w:t>
      </w:r>
      <w:proofErr w:type="gramEnd"/>
      <w:r>
        <w:rPr>
          <w:w w:val="106"/>
          <w:sz w:val="19"/>
          <w:szCs w:val="19"/>
          <w:lang w:val="zh-CN"/>
        </w:rPr>
        <w:t>第一章、第四章</w:t>
      </w:r>
      <w:r>
        <w:rPr>
          <w:w w:val="106"/>
          <w:sz w:val="19"/>
          <w:szCs w:val="19"/>
          <w:lang w:val="zh-CN"/>
        </w:rPr>
        <w:t xml:space="preserve"> (</w:t>
      </w:r>
      <w:r>
        <w:rPr>
          <w:w w:val="106"/>
          <w:sz w:val="19"/>
          <w:szCs w:val="19"/>
          <w:lang w:val="zh-CN"/>
        </w:rPr>
        <w:t>部分</w:t>
      </w:r>
      <w:r>
        <w:rPr>
          <w:w w:val="106"/>
          <w:sz w:val="19"/>
          <w:szCs w:val="19"/>
          <w:lang w:val="zh-CN"/>
        </w:rPr>
        <w:t>)</w:t>
      </w:r>
      <w:r>
        <w:rPr>
          <w:w w:val="106"/>
          <w:sz w:val="19"/>
          <w:szCs w:val="19"/>
          <w:lang w:val="zh-CN"/>
        </w:rPr>
        <w:t>、第七章、附录二的初稿写作</w:t>
      </w:r>
      <w:r w:rsidR="00DD1C47">
        <w:rPr>
          <w:rFonts w:hint="eastAsia"/>
          <w:w w:val="106"/>
          <w:sz w:val="19"/>
          <w:szCs w:val="19"/>
          <w:lang w:val="zh-CN"/>
        </w:rPr>
        <w:t>；</w:t>
      </w:r>
      <w:r>
        <w:rPr>
          <w:w w:val="106"/>
          <w:sz w:val="19"/>
          <w:szCs w:val="19"/>
          <w:lang w:val="zh-CN"/>
        </w:rPr>
        <w:t>张军负责第三章、第六章的初稿写作</w:t>
      </w:r>
      <w:r w:rsidR="00DD1C47">
        <w:rPr>
          <w:rFonts w:hint="eastAsia"/>
          <w:w w:val="106"/>
          <w:sz w:val="19"/>
          <w:szCs w:val="19"/>
          <w:lang w:val="zh-CN"/>
        </w:rPr>
        <w:t>；</w:t>
      </w:r>
      <w:r>
        <w:rPr>
          <w:w w:val="106"/>
          <w:sz w:val="19"/>
          <w:szCs w:val="19"/>
          <w:lang w:val="zh-CN"/>
        </w:rPr>
        <w:t>李</w:t>
      </w:r>
      <w:proofErr w:type="gramStart"/>
      <w:r>
        <w:rPr>
          <w:w w:val="106"/>
          <w:sz w:val="19"/>
          <w:szCs w:val="19"/>
          <w:lang w:val="zh-CN"/>
        </w:rPr>
        <w:t>静负责</w:t>
      </w:r>
      <w:proofErr w:type="gramEnd"/>
      <w:r>
        <w:rPr>
          <w:w w:val="106"/>
          <w:sz w:val="19"/>
          <w:szCs w:val="19"/>
          <w:lang w:val="zh-CN"/>
        </w:rPr>
        <w:t>第二章、第五章的初稿写作</w:t>
      </w:r>
      <w:r w:rsidR="00DD1C47">
        <w:rPr>
          <w:rFonts w:hint="eastAsia"/>
          <w:w w:val="106"/>
          <w:sz w:val="19"/>
          <w:szCs w:val="19"/>
          <w:lang w:val="zh-CN"/>
        </w:rPr>
        <w:t>；</w:t>
      </w:r>
      <w:r>
        <w:rPr>
          <w:w w:val="106"/>
          <w:sz w:val="19"/>
          <w:szCs w:val="19"/>
          <w:lang w:val="zh-CN"/>
        </w:rPr>
        <w:t>李勤负责第四章</w:t>
      </w:r>
      <w:r>
        <w:rPr>
          <w:w w:val="106"/>
          <w:sz w:val="19"/>
          <w:szCs w:val="19"/>
          <w:lang w:val="zh-CN"/>
        </w:rPr>
        <w:t>(</w:t>
      </w:r>
      <w:r>
        <w:rPr>
          <w:w w:val="106"/>
          <w:sz w:val="19"/>
          <w:szCs w:val="19"/>
          <w:lang w:val="zh-CN"/>
        </w:rPr>
        <w:t>部分</w:t>
      </w:r>
      <w:r>
        <w:rPr>
          <w:w w:val="106"/>
          <w:sz w:val="19"/>
          <w:szCs w:val="19"/>
          <w:lang w:val="zh-CN"/>
        </w:rPr>
        <w:t>)</w:t>
      </w:r>
      <w:r>
        <w:rPr>
          <w:w w:val="106"/>
          <w:sz w:val="19"/>
          <w:szCs w:val="19"/>
          <w:lang w:val="zh-CN"/>
        </w:rPr>
        <w:t>、附录</w:t>
      </w:r>
      <w:proofErr w:type="gramStart"/>
      <w:r>
        <w:rPr>
          <w:w w:val="108"/>
          <w:sz w:val="18"/>
          <w:szCs w:val="18"/>
          <w:lang w:val="zh-CN"/>
        </w:rPr>
        <w:t>一</w:t>
      </w:r>
      <w:proofErr w:type="gramEnd"/>
      <w:r>
        <w:rPr>
          <w:w w:val="108"/>
          <w:sz w:val="18"/>
          <w:szCs w:val="18"/>
          <w:lang w:val="zh-CN"/>
        </w:rPr>
        <w:t>的初稿写作。张元红对全书进行了统一修订，并对部分章节内容进行了调整和补充。</w:t>
      </w:r>
    </w:p>
    <w:p w:rsidR="002471F2" w:rsidRDefault="002471F2" w:rsidP="002471F2">
      <w:pPr>
        <w:pStyle w:val="a3"/>
        <w:spacing w:line="345" w:lineRule="exact"/>
        <w:ind w:left="9" w:right="14" w:firstLine="427"/>
        <w:jc w:val="both"/>
        <w:rPr>
          <w:rFonts w:ascii="Times New Roman" w:hAnsi="Times New Roman" w:cs="Times New Roman"/>
          <w:w w:val="108"/>
          <w:sz w:val="7"/>
          <w:szCs w:val="7"/>
          <w:lang w:val="zh-CN"/>
        </w:rPr>
      </w:pPr>
      <w:r>
        <w:rPr>
          <w:w w:val="108"/>
          <w:sz w:val="18"/>
          <w:szCs w:val="18"/>
          <w:lang w:val="zh-CN"/>
        </w:rPr>
        <w:t>本书的出版得到了社会科学文献出版社的大力支持和帮助，王莉莉编辑做了许多细致的工作，为本书的出版倾注了大量心血，在此表示我们衷心的感谢</w:t>
      </w:r>
      <w:r>
        <w:rPr>
          <w:rFonts w:ascii="Times New Roman" w:hAnsi="Times New Roman" w:cs="Times New Roman"/>
          <w:w w:val="108"/>
          <w:sz w:val="7"/>
          <w:szCs w:val="7"/>
          <w:lang w:val="zh-CN"/>
        </w:rPr>
        <w:t xml:space="preserve">O </w:t>
      </w:r>
    </w:p>
    <w:p w:rsidR="002471F2" w:rsidRPr="00922966" w:rsidRDefault="002471F2" w:rsidP="002471F2">
      <w:pPr>
        <w:pStyle w:val="a3"/>
        <w:spacing w:line="340" w:lineRule="exact"/>
        <w:ind w:left="5313" w:right="422" w:firstLine="576"/>
        <w:jc w:val="both"/>
        <w:rPr>
          <w:b/>
          <w:sz w:val="18"/>
          <w:szCs w:val="18"/>
          <w:lang w:val="zh-CN"/>
        </w:rPr>
      </w:pPr>
      <w:r w:rsidRPr="00922966">
        <w:rPr>
          <w:b/>
          <w:sz w:val="18"/>
          <w:szCs w:val="18"/>
          <w:lang w:val="zh-CN"/>
        </w:rPr>
        <w:t xml:space="preserve">作者 </w:t>
      </w:r>
      <w:bookmarkStart w:id="0" w:name="_GoBack"/>
      <w:bookmarkEnd w:id="0"/>
    </w:p>
    <w:p w:rsidR="002471F2" w:rsidRDefault="002471F2" w:rsidP="002471F2">
      <w:pPr>
        <w:pStyle w:val="a3"/>
        <w:spacing w:line="340" w:lineRule="exact"/>
        <w:ind w:left="5313" w:right="422" w:firstLine="576"/>
        <w:jc w:val="both"/>
        <w:rPr>
          <w:sz w:val="16"/>
          <w:szCs w:val="16"/>
          <w:lang w:val="zh-CN"/>
        </w:rPr>
      </w:pPr>
      <w:r>
        <w:rPr>
          <w:rFonts w:ascii="Times New Roman" w:hAnsi="Times New Roman" w:cs="Times New Roman"/>
          <w:sz w:val="18"/>
          <w:szCs w:val="18"/>
          <w:lang w:val="zh-CN"/>
        </w:rPr>
        <w:t>2011</w:t>
      </w:r>
      <w:r>
        <w:rPr>
          <w:sz w:val="18"/>
          <w:szCs w:val="18"/>
          <w:lang w:val="zh-CN"/>
        </w:rPr>
        <w:t>年</w:t>
      </w:r>
      <w:r>
        <w:rPr>
          <w:rFonts w:ascii="Times New Roman" w:hAnsi="Times New Roman" w:cs="Times New Roman"/>
          <w:sz w:val="18"/>
          <w:szCs w:val="18"/>
          <w:lang w:val="zh-CN"/>
        </w:rPr>
        <w:t>10</w:t>
      </w:r>
      <w:r>
        <w:rPr>
          <w:sz w:val="16"/>
          <w:szCs w:val="16"/>
          <w:lang w:val="zh-CN"/>
        </w:rPr>
        <w:t xml:space="preserve">月 </w:t>
      </w:r>
    </w:p>
    <w:p w:rsidR="000D2DA5" w:rsidRDefault="000D2DA5" w:rsidP="00922966">
      <w:pPr>
        <w:widowControl/>
        <w:jc w:val="center"/>
        <w:rPr>
          <w:rFonts w:ascii="黑体" w:eastAsia="黑体"/>
          <w:b/>
        </w:rPr>
      </w:pPr>
      <w:r>
        <w:br w:type="page"/>
      </w:r>
      <w:r w:rsidRPr="00537866">
        <w:rPr>
          <w:rFonts w:ascii="黑体" w:eastAsia="黑体" w:hint="eastAsia"/>
          <w:b/>
        </w:rPr>
        <w:lastRenderedPageBreak/>
        <w:t>目  录</w:t>
      </w:r>
    </w:p>
    <w:p w:rsidR="0027697E" w:rsidRPr="0027697E" w:rsidRDefault="0027697E" w:rsidP="000D2DA5">
      <w:pPr>
        <w:jc w:val="center"/>
        <w:rPr>
          <w:rFonts w:ascii="黑体" w:eastAsia="黑体"/>
          <w:b/>
        </w:rPr>
      </w:pPr>
    </w:p>
    <w:p w:rsidR="000D2DA5" w:rsidRPr="00537866" w:rsidRDefault="000D2DA5" w:rsidP="000D2DA5">
      <w:pPr>
        <w:rPr>
          <w:b/>
        </w:rPr>
      </w:pPr>
      <w:r w:rsidRPr="00537866">
        <w:rPr>
          <w:rFonts w:hint="eastAsia"/>
          <w:b/>
        </w:rPr>
        <w:t>第一章</w:t>
      </w:r>
      <w:r w:rsidRPr="00537866">
        <w:rPr>
          <w:rFonts w:hint="eastAsia"/>
          <w:b/>
        </w:rPr>
        <w:t xml:space="preserve">  </w:t>
      </w:r>
      <w:r w:rsidRPr="00537866">
        <w:rPr>
          <w:rFonts w:hint="eastAsia"/>
          <w:b/>
        </w:rPr>
        <w:t>导</w:t>
      </w:r>
      <w:r w:rsidRPr="00537866">
        <w:rPr>
          <w:rFonts w:hint="eastAsia"/>
          <w:b/>
        </w:rPr>
        <w:t xml:space="preserve"> </w:t>
      </w:r>
      <w:r w:rsidRPr="00537866">
        <w:rPr>
          <w:rFonts w:hint="eastAsia"/>
          <w:b/>
        </w:rPr>
        <w:t>言</w:t>
      </w:r>
      <w:r w:rsidRPr="00537866">
        <w:rPr>
          <w:rFonts w:hint="eastAsia"/>
          <w:b/>
        </w:rPr>
        <w:t xml:space="preserve">                                                         </w:t>
      </w:r>
      <w:r w:rsidRPr="00537866">
        <w:rPr>
          <w:b/>
        </w:rPr>
        <w:t>1</w:t>
      </w:r>
    </w:p>
    <w:p w:rsidR="000D2DA5" w:rsidRDefault="000D2DA5" w:rsidP="000D2DA5">
      <w:r>
        <w:rPr>
          <w:rFonts w:hint="eastAsia"/>
        </w:rPr>
        <w:t xml:space="preserve">    </w:t>
      </w:r>
      <w:r>
        <w:rPr>
          <w:rFonts w:hint="eastAsia"/>
        </w:rPr>
        <w:t>第一节</w:t>
      </w:r>
      <w:r>
        <w:rPr>
          <w:rFonts w:hint="eastAsia"/>
        </w:rPr>
        <w:t xml:space="preserve">  </w:t>
      </w:r>
      <w:r>
        <w:rPr>
          <w:rFonts w:hint="eastAsia"/>
        </w:rPr>
        <w:t>问题的提出</w:t>
      </w:r>
      <w:r>
        <w:rPr>
          <w:rFonts w:hint="eastAsia"/>
        </w:rPr>
        <w:t xml:space="preserve">                                                </w:t>
      </w:r>
      <w:r>
        <w:t>1</w:t>
      </w:r>
    </w:p>
    <w:p w:rsidR="000D2DA5" w:rsidRDefault="000D2DA5" w:rsidP="000D2DA5">
      <w:r>
        <w:rPr>
          <w:rFonts w:hint="eastAsia"/>
        </w:rPr>
        <w:t xml:space="preserve">    </w:t>
      </w:r>
      <w:r>
        <w:rPr>
          <w:rFonts w:hint="eastAsia"/>
        </w:rPr>
        <w:t>第二节</w:t>
      </w:r>
      <w:r>
        <w:rPr>
          <w:rFonts w:hint="eastAsia"/>
        </w:rPr>
        <w:t xml:space="preserve">  </w:t>
      </w:r>
      <w:r>
        <w:rPr>
          <w:rFonts w:hint="eastAsia"/>
        </w:rPr>
        <w:t>关注重点</w:t>
      </w:r>
      <w:r>
        <w:rPr>
          <w:rFonts w:hint="eastAsia"/>
        </w:rPr>
        <w:t xml:space="preserve">                                                  </w:t>
      </w:r>
      <w:r>
        <w:t>3</w:t>
      </w:r>
    </w:p>
    <w:p w:rsidR="000D2DA5" w:rsidRDefault="000D2DA5" w:rsidP="000D2DA5">
      <w:r>
        <w:rPr>
          <w:rFonts w:hint="eastAsia"/>
        </w:rPr>
        <w:t xml:space="preserve">    </w:t>
      </w:r>
      <w:r>
        <w:rPr>
          <w:rFonts w:hint="eastAsia"/>
        </w:rPr>
        <w:t>第三节</w:t>
      </w:r>
      <w:r>
        <w:rPr>
          <w:rFonts w:hint="eastAsia"/>
        </w:rPr>
        <w:t xml:space="preserve">  </w:t>
      </w:r>
      <w:r>
        <w:rPr>
          <w:rFonts w:hint="eastAsia"/>
        </w:rPr>
        <w:t>数据和样本</w:t>
      </w:r>
      <w:r>
        <w:rPr>
          <w:rFonts w:hint="eastAsia"/>
        </w:rPr>
        <w:t xml:space="preserve">                                                </w:t>
      </w:r>
      <w:r>
        <w:t>5</w:t>
      </w:r>
    </w:p>
    <w:p w:rsidR="000D2DA5" w:rsidRDefault="000D2DA5" w:rsidP="000D2DA5">
      <w:r>
        <w:rPr>
          <w:rFonts w:hint="eastAsia"/>
        </w:rPr>
        <w:t xml:space="preserve">    </w:t>
      </w:r>
      <w:r>
        <w:rPr>
          <w:rFonts w:hint="eastAsia"/>
        </w:rPr>
        <w:t>第四节</w:t>
      </w:r>
      <w:r>
        <w:rPr>
          <w:rFonts w:hint="eastAsia"/>
        </w:rPr>
        <w:t xml:space="preserve">  </w:t>
      </w:r>
      <w:r>
        <w:rPr>
          <w:rFonts w:hint="eastAsia"/>
        </w:rPr>
        <w:t>本书结构</w:t>
      </w:r>
      <w:r>
        <w:rPr>
          <w:rFonts w:hint="eastAsia"/>
        </w:rPr>
        <w:t xml:space="preserve">                                                 </w:t>
      </w:r>
      <w:r>
        <w:t>10</w:t>
      </w:r>
    </w:p>
    <w:p w:rsidR="000D2DA5" w:rsidRPr="00537866" w:rsidRDefault="000D2DA5" w:rsidP="000D2DA5">
      <w:pPr>
        <w:rPr>
          <w:b/>
        </w:rPr>
      </w:pPr>
      <w:r w:rsidRPr="00537866">
        <w:rPr>
          <w:rFonts w:hint="eastAsia"/>
          <w:b/>
        </w:rPr>
        <w:t>第二章</w:t>
      </w:r>
      <w:r w:rsidRPr="00537866">
        <w:rPr>
          <w:rFonts w:hint="eastAsia"/>
          <w:b/>
        </w:rPr>
        <w:t xml:space="preserve">  </w:t>
      </w:r>
      <w:r w:rsidRPr="00537866">
        <w:rPr>
          <w:rFonts w:hint="eastAsia"/>
          <w:b/>
        </w:rPr>
        <w:t>民间金融的形式与结构</w:t>
      </w:r>
      <w:r w:rsidRPr="00537866">
        <w:rPr>
          <w:rFonts w:hint="eastAsia"/>
          <w:b/>
        </w:rPr>
        <w:t xml:space="preserve">                                         </w:t>
      </w:r>
      <w:r w:rsidRPr="00537866">
        <w:rPr>
          <w:b/>
        </w:rPr>
        <w:t>14</w:t>
      </w:r>
    </w:p>
    <w:p w:rsidR="000D2DA5" w:rsidRDefault="000D2DA5" w:rsidP="000D2DA5">
      <w:r>
        <w:rPr>
          <w:rFonts w:hint="eastAsia"/>
        </w:rPr>
        <w:t xml:space="preserve">    </w:t>
      </w:r>
      <w:r>
        <w:rPr>
          <w:rFonts w:hint="eastAsia"/>
        </w:rPr>
        <w:t>第一节</w:t>
      </w:r>
      <w:r>
        <w:rPr>
          <w:rFonts w:hint="eastAsia"/>
        </w:rPr>
        <w:t xml:space="preserve">  </w:t>
      </w:r>
      <w:r>
        <w:rPr>
          <w:rFonts w:hint="eastAsia"/>
        </w:rPr>
        <w:t>民间金融的界定</w:t>
      </w:r>
      <w:r>
        <w:rPr>
          <w:rFonts w:hint="eastAsia"/>
        </w:rPr>
        <w:t xml:space="preserve">                                           </w:t>
      </w:r>
      <w:r>
        <w:t>14</w:t>
      </w:r>
    </w:p>
    <w:p w:rsidR="000D2DA5" w:rsidRDefault="000D2DA5" w:rsidP="000D2DA5">
      <w:r>
        <w:rPr>
          <w:rFonts w:hint="eastAsia"/>
        </w:rPr>
        <w:t xml:space="preserve">    </w:t>
      </w:r>
      <w:r>
        <w:rPr>
          <w:rFonts w:hint="eastAsia"/>
        </w:rPr>
        <w:t>第二节</w:t>
      </w:r>
      <w:r>
        <w:rPr>
          <w:rFonts w:hint="eastAsia"/>
        </w:rPr>
        <w:t xml:space="preserve">  </w:t>
      </w:r>
      <w:r>
        <w:rPr>
          <w:rFonts w:hint="eastAsia"/>
        </w:rPr>
        <w:t>国内外民间金融的主要形式和特点</w:t>
      </w:r>
      <w:r>
        <w:rPr>
          <w:rFonts w:hint="eastAsia"/>
        </w:rPr>
        <w:t xml:space="preserve">                           </w:t>
      </w:r>
      <w:r>
        <w:t>15</w:t>
      </w:r>
    </w:p>
    <w:p w:rsidR="000D2DA5" w:rsidRDefault="000D2DA5" w:rsidP="000D2DA5">
      <w:r>
        <w:rPr>
          <w:rFonts w:hint="eastAsia"/>
        </w:rPr>
        <w:t xml:space="preserve">    </w:t>
      </w:r>
      <w:r>
        <w:rPr>
          <w:rFonts w:hint="eastAsia"/>
        </w:rPr>
        <w:t>第三节</w:t>
      </w:r>
      <w:r>
        <w:rPr>
          <w:rFonts w:hint="eastAsia"/>
        </w:rPr>
        <w:t xml:space="preserve">  </w:t>
      </w:r>
      <w:r>
        <w:rPr>
          <w:rFonts w:hint="eastAsia"/>
        </w:rPr>
        <w:t>中国农村民间金融的组织与特点</w:t>
      </w:r>
      <w:r>
        <w:rPr>
          <w:rFonts w:hint="eastAsia"/>
        </w:rPr>
        <w:t xml:space="preserve">                             </w:t>
      </w:r>
      <w:r>
        <w:t>32</w:t>
      </w:r>
    </w:p>
    <w:p w:rsidR="000D2DA5" w:rsidRDefault="000D2DA5" w:rsidP="000D2DA5">
      <w:r>
        <w:rPr>
          <w:rFonts w:hint="eastAsia"/>
        </w:rPr>
        <w:t xml:space="preserve">    </w:t>
      </w:r>
      <w:r>
        <w:rPr>
          <w:rFonts w:hint="eastAsia"/>
        </w:rPr>
        <w:t>第四节</w:t>
      </w:r>
      <w:r>
        <w:rPr>
          <w:rFonts w:hint="eastAsia"/>
        </w:rPr>
        <w:t xml:space="preserve">  </w:t>
      </w:r>
      <w:r>
        <w:rPr>
          <w:rFonts w:hint="eastAsia"/>
        </w:rPr>
        <w:t>民间金融的演变与进化</w:t>
      </w:r>
      <w:r>
        <w:rPr>
          <w:rFonts w:hint="eastAsia"/>
        </w:rPr>
        <w:t xml:space="preserve">                                     </w:t>
      </w:r>
      <w:r>
        <w:t>35</w:t>
      </w:r>
    </w:p>
    <w:p w:rsidR="000D2DA5" w:rsidRDefault="000D2DA5" w:rsidP="000D2DA5">
      <w:r>
        <w:rPr>
          <w:rFonts w:hint="eastAsia"/>
        </w:rPr>
        <w:t xml:space="preserve">    </w:t>
      </w:r>
      <w:r>
        <w:rPr>
          <w:rFonts w:hint="eastAsia"/>
        </w:rPr>
        <w:t>第五节</w:t>
      </w:r>
      <w:r>
        <w:rPr>
          <w:rFonts w:hint="eastAsia"/>
        </w:rPr>
        <w:t xml:space="preserve">  </w:t>
      </w:r>
      <w:r>
        <w:rPr>
          <w:rFonts w:hint="eastAsia"/>
        </w:rPr>
        <w:t>地区差异及其成因</w:t>
      </w:r>
      <w:r>
        <w:rPr>
          <w:rFonts w:hint="eastAsia"/>
        </w:rPr>
        <w:t xml:space="preserve">                                         </w:t>
      </w:r>
      <w:r>
        <w:t>41</w:t>
      </w:r>
    </w:p>
    <w:p w:rsidR="000D2DA5" w:rsidRPr="00537866" w:rsidRDefault="000D2DA5" w:rsidP="000D2DA5">
      <w:pPr>
        <w:rPr>
          <w:b/>
        </w:rPr>
      </w:pPr>
      <w:r w:rsidRPr="00537866">
        <w:rPr>
          <w:rFonts w:hint="eastAsia"/>
          <w:b/>
        </w:rPr>
        <w:t>第三章</w:t>
      </w:r>
      <w:r w:rsidRPr="00537866">
        <w:rPr>
          <w:rFonts w:hint="eastAsia"/>
          <w:b/>
        </w:rPr>
        <w:t xml:space="preserve">  </w:t>
      </w:r>
      <w:r w:rsidRPr="00537866">
        <w:rPr>
          <w:rFonts w:hint="eastAsia"/>
          <w:b/>
        </w:rPr>
        <w:t>民间金融的信用</w:t>
      </w:r>
      <w:r w:rsidRPr="00537866">
        <w:rPr>
          <w:rFonts w:hint="eastAsia"/>
          <w:b/>
        </w:rPr>
        <w:t xml:space="preserve">                                               </w:t>
      </w:r>
      <w:r w:rsidRPr="00537866">
        <w:rPr>
          <w:b/>
        </w:rPr>
        <w:t>48</w:t>
      </w:r>
    </w:p>
    <w:p w:rsidR="000D2DA5" w:rsidRDefault="000D2DA5" w:rsidP="000D2DA5">
      <w:r>
        <w:rPr>
          <w:rFonts w:hint="eastAsia"/>
        </w:rPr>
        <w:t xml:space="preserve">    </w:t>
      </w:r>
      <w:r>
        <w:rPr>
          <w:rFonts w:hint="eastAsia"/>
        </w:rPr>
        <w:t>第一节</w:t>
      </w:r>
      <w:r>
        <w:rPr>
          <w:rFonts w:hint="eastAsia"/>
        </w:rPr>
        <w:t xml:space="preserve">  </w:t>
      </w:r>
      <w:r>
        <w:rPr>
          <w:rFonts w:hint="eastAsia"/>
        </w:rPr>
        <w:t>民间金融信用的非正规方式</w:t>
      </w:r>
      <w:r>
        <w:rPr>
          <w:rFonts w:hint="eastAsia"/>
        </w:rPr>
        <w:t xml:space="preserve">                                 </w:t>
      </w:r>
      <w:r>
        <w:t>48</w:t>
      </w:r>
    </w:p>
    <w:p w:rsidR="000D2DA5" w:rsidRDefault="000D2DA5" w:rsidP="000D2DA5">
      <w:r>
        <w:rPr>
          <w:rFonts w:hint="eastAsia"/>
        </w:rPr>
        <w:t xml:space="preserve">    </w:t>
      </w:r>
      <w:r>
        <w:rPr>
          <w:rFonts w:hint="eastAsia"/>
        </w:rPr>
        <w:t>第二节</w:t>
      </w:r>
      <w:r>
        <w:rPr>
          <w:rFonts w:hint="eastAsia"/>
        </w:rPr>
        <w:t xml:space="preserve">  </w:t>
      </w:r>
      <w:r>
        <w:rPr>
          <w:rFonts w:hint="eastAsia"/>
        </w:rPr>
        <w:t>非正规信用机制的实现方式与途径</w:t>
      </w:r>
      <w:r>
        <w:rPr>
          <w:rFonts w:hint="eastAsia"/>
        </w:rPr>
        <w:t xml:space="preserve">                           </w:t>
      </w:r>
      <w:r>
        <w:t>54</w:t>
      </w:r>
    </w:p>
    <w:p w:rsidR="000D2DA5" w:rsidRDefault="000D2DA5" w:rsidP="000D2DA5">
      <w:r>
        <w:rPr>
          <w:rFonts w:hint="eastAsia"/>
        </w:rPr>
        <w:t xml:space="preserve">    </w:t>
      </w:r>
      <w:r>
        <w:rPr>
          <w:rFonts w:hint="eastAsia"/>
        </w:rPr>
        <w:t>第三节</w:t>
      </w:r>
      <w:r>
        <w:rPr>
          <w:rFonts w:hint="eastAsia"/>
        </w:rPr>
        <w:t xml:space="preserve">  </w:t>
      </w:r>
      <w:r>
        <w:rPr>
          <w:rFonts w:hint="eastAsia"/>
        </w:rPr>
        <w:t>各种担保替代方式的适应性</w:t>
      </w:r>
      <w:r>
        <w:rPr>
          <w:rFonts w:hint="eastAsia"/>
        </w:rPr>
        <w:t xml:space="preserve">                                 </w:t>
      </w:r>
      <w:r>
        <w:t>64</w:t>
      </w:r>
    </w:p>
    <w:p w:rsidR="000D2DA5" w:rsidRDefault="000D2DA5" w:rsidP="000D2DA5">
      <w:r>
        <w:rPr>
          <w:rFonts w:hint="eastAsia"/>
        </w:rPr>
        <w:t xml:space="preserve">    </w:t>
      </w:r>
      <w:r>
        <w:rPr>
          <w:rFonts w:hint="eastAsia"/>
        </w:rPr>
        <w:t>第四节</w:t>
      </w:r>
      <w:r>
        <w:rPr>
          <w:rFonts w:hint="eastAsia"/>
        </w:rPr>
        <w:t xml:space="preserve">  </w:t>
      </w:r>
      <w:r>
        <w:rPr>
          <w:rFonts w:hint="eastAsia"/>
        </w:rPr>
        <w:t>民间信用的地区差异</w:t>
      </w:r>
      <w:r>
        <w:rPr>
          <w:rFonts w:hint="eastAsia"/>
        </w:rPr>
        <w:t xml:space="preserve">                                       </w:t>
      </w:r>
      <w:r>
        <w:t>72</w:t>
      </w:r>
    </w:p>
    <w:p w:rsidR="000D2DA5" w:rsidRPr="00537866" w:rsidRDefault="000D2DA5" w:rsidP="000D2DA5">
      <w:pPr>
        <w:rPr>
          <w:b/>
        </w:rPr>
      </w:pPr>
      <w:r w:rsidRPr="00537866">
        <w:rPr>
          <w:rFonts w:hint="eastAsia"/>
          <w:b/>
        </w:rPr>
        <w:t>第四章</w:t>
      </w:r>
      <w:r w:rsidRPr="00537866">
        <w:rPr>
          <w:rFonts w:hint="eastAsia"/>
          <w:b/>
        </w:rPr>
        <w:t xml:space="preserve">  </w:t>
      </w:r>
      <w:r w:rsidRPr="00537866">
        <w:rPr>
          <w:rFonts w:hint="eastAsia"/>
          <w:b/>
        </w:rPr>
        <w:t>民间金融的利率</w:t>
      </w:r>
      <w:r w:rsidRPr="00537866">
        <w:rPr>
          <w:rFonts w:hint="eastAsia"/>
          <w:b/>
        </w:rPr>
        <w:t xml:space="preserve">                                               </w:t>
      </w:r>
      <w:r w:rsidRPr="00537866">
        <w:rPr>
          <w:b/>
        </w:rPr>
        <w:t>82</w:t>
      </w:r>
    </w:p>
    <w:p w:rsidR="000D2DA5" w:rsidRDefault="000D2DA5" w:rsidP="000D2DA5">
      <w:pPr>
        <w:ind w:firstLine="420"/>
      </w:pPr>
      <w:r>
        <w:rPr>
          <w:rFonts w:hint="eastAsia"/>
        </w:rPr>
        <w:t>第一节</w:t>
      </w:r>
      <w:r>
        <w:rPr>
          <w:rFonts w:hint="eastAsia"/>
        </w:rPr>
        <w:tab/>
      </w:r>
      <w:r>
        <w:rPr>
          <w:rFonts w:hint="eastAsia"/>
        </w:rPr>
        <w:t>民间金融利率概况</w:t>
      </w:r>
      <w:r w:rsidR="00537866">
        <w:rPr>
          <w:rFonts w:hint="eastAsia"/>
        </w:rPr>
        <w:t xml:space="preserve">                                         </w:t>
      </w:r>
      <w:r>
        <w:t>82</w:t>
      </w:r>
    </w:p>
    <w:p w:rsidR="000D2DA5" w:rsidRDefault="000D2DA5" w:rsidP="000D2DA5">
      <w:pPr>
        <w:ind w:firstLine="420"/>
      </w:pPr>
      <w:r>
        <w:rPr>
          <w:rFonts w:hint="eastAsia"/>
        </w:rPr>
        <w:t>第二节</w:t>
      </w:r>
      <w:r>
        <w:rPr>
          <w:rFonts w:hint="eastAsia"/>
        </w:rPr>
        <w:tab/>
      </w:r>
      <w:r>
        <w:rPr>
          <w:rFonts w:hint="eastAsia"/>
        </w:rPr>
        <w:t>不同利率存在的原因</w:t>
      </w:r>
      <w:r w:rsidR="00537866">
        <w:rPr>
          <w:rFonts w:hint="eastAsia"/>
        </w:rPr>
        <w:t xml:space="preserve">                                       </w:t>
      </w:r>
      <w:r>
        <w:t>89</w:t>
      </w:r>
    </w:p>
    <w:p w:rsidR="000D2DA5" w:rsidRDefault="000D2DA5" w:rsidP="000D2DA5">
      <w:pPr>
        <w:ind w:firstLine="420"/>
      </w:pPr>
      <w:r>
        <w:rPr>
          <w:rFonts w:hint="eastAsia"/>
        </w:rPr>
        <w:t>第三节</w:t>
      </w:r>
      <w:r>
        <w:rPr>
          <w:rFonts w:hint="eastAsia"/>
        </w:rPr>
        <w:tab/>
      </w:r>
      <w:r>
        <w:rPr>
          <w:rFonts w:hint="eastAsia"/>
        </w:rPr>
        <w:t>民间金融利率和正规金融利率的相关性</w:t>
      </w:r>
      <w:r w:rsidR="00537866">
        <w:rPr>
          <w:rFonts w:hint="eastAsia"/>
        </w:rPr>
        <w:t xml:space="preserve">                      </w:t>
      </w:r>
      <w:r>
        <w:t>101</w:t>
      </w:r>
    </w:p>
    <w:p w:rsidR="000D2DA5" w:rsidRDefault="000D2DA5" w:rsidP="000D2DA5">
      <w:pPr>
        <w:ind w:firstLine="420"/>
      </w:pPr>
      <w:r>
        <w:rPr>
          <w:rFonts w:hint="eastAsia"/>
        </w:rPr>
        <w:t>第四节</w:t>
      </w:r>
      <w:r>
        <w:rPr>
          <w:rFonts w:hint="eastAsia"/>
        </w:rPr>
        <w:tab/>
      </w:r>
      <w:r>
        <w:rPr>
          <w:rFonts w:hint="eastAsia"/>
        </w:rPr>
        <w:t>民间金融利率影响因素分析</w:t>
      </w:r>
      <w:r w:rsidR="00537866">
        <w:rPr>
          <w:rFonts w:hint="eastAsia"/>
        </w:rPr>
        <w:t xml:space="preserve">                                </w:t>
      </w:r>
      <w:r>
        <w:t>104</w:t>
      </w:r>
    </w:p>
    <w:p w:rsidR="000D2DA5" w:rsidRDefault="000D2DA5" w:rsidP="000D2DA5">
      <w:pPr>
        <w:ind w:firstLine="420"/>
      </w:pPr>
      <w:r>
        <w:rPr>
          <w:rFonts w:hint="eastAsia"/>
        </w:rPr>
        <w:t>第五节</w:t>
      </w:r>
      <w:r>
        <w:rPr>
          <w:rFonts w:hint="eastAsia"/>
        </w:rPr>
        <w:tab/>
      </w:r>
      <w:r>
        <w:rPr>
          <w:rFonts w:hint="eastAsia"/>
        </w:rPr>
        <w:t>合会的利率分析</w:t>
      </w:r>
      <w:r w:rsidR="00537866">
        <w:rPr>
          <w:rFonts w:hint="eastAsia"/>
        </w:rPr>
        <w:t xml:space="preserve">                                          </w:t>
      </w:r>
      <w:r>
        <w:t>111</w:t>
      </w:r>
    </w:p>
    <w:p w:rsidR="00537866" w:rsidRPr="00537866" w:rsidRDefault="000D2DA5" w:rsidP="00537866">
      <w:pPr>
        <w:rPr>
          <w:b/>
        </w:rPr>
      </w:pPr>
      <w:r w:rsidRPr="00537866">
        <w:rPr>
          <w:rFonts w:hint="eastAsia"/>
          <w:b/>
        </w:rPr>
        <w:t>第五章</w:t>
      </w:r>
      <w:r w:rsidRPr="00537866">
        <w:rPr>
          <w:rFonts w:hint="eastAsia"/>
          <w:b/>
        </w:rPr>
        <w:t xml:space="preserve">  </w:t>
      </w:r>
      <w:r w:rsidRPr="00537866">
        <w:rPr>
          <w:rFonts w:hint="eastAsia"/>
          <w:b/>
        </w:rPr>
        <w:t>民</w:t>
      </w:r>
      <w:r w:rsidR="00537866" w:rsidRPr="00537866">
        <w:rPr>
          <w:rFonts w:hint="eastAsia"/>
          <w:b/>
        </w:rPr>
        <w:t>间</w:t>
      </w:r>
      <w:r w:rsidRPr="00537866">
        <w:rPr>
          <w:rFonts w:hint="eastAsia"/>
          <w:b/>
        </w:rPr>
        <w:t>金融的市场均衡</w:t>
      </w:r>
      <w:r w:rsidR="00537866" w:rsidRPr="00537866">
        <w:rPr>
          <w:rFonts w:hint="eastAsia"/>
          <w:b/>
        </w:rPr>
        <w:t xml:space="preserve">                                          </w:t>
      </w:r>
      <w:r w:rsidR="00537866" w:rsidRPr="00537866">
        <w:rPr>
          <w:b/>
        </w:rPr>
        <w:t>123</w:t>
      </w:r>
    </w:p>
    <w:p w:rsidR="000D2DA5" w:rsidRDefault="000D2DA5" w:rsidP="00537866">
      <w:pPr>
        <w:ind w:firstLine="420"/>
      </w:pPr>
      <w:r>
        <w:rPr>
          <w:rFonts w:hint="eastAsia"/>
        </w:rPr>
        <w:t>第一节</w:t>
      </w:r>
      <w:r w:rsidR="00537866">
        <w:rPr>
          <w:rFonts w:hint="eastAsia"/>
        </w:rPr>
        <w:tab/>
      </w:r>
      <w:r w:rsidR="00537866">
        <w:rPr>
          <w:rFonts w:hint="eastAsia"/>
        </w:rPr>
        <w:t>民间金融的供给与需求</w:t>
      </w:r>
      <w:r w:rsidR="00537866">
        <w:rPr>
          <w:rFonts w:hint="eastAsia"/>
        </w:rPr>
        <w:t xml:space="preserve">                                    </w:t>
      </w:r>
      <w:r w:rsidR="00537866">
        <w:t>123</w:t>
      </w:r>
    </w:p>
    <w:p w:rsidR="000D2DA5" w:rsidRDefault="000D2DA5" w:rsidP="00537866">
      <w:pPr>
        <w:ind w:firstLine="420"/>
      </w:pPr>
      <w:r>
        <w:rPr>
          <w:rFonts w:hint="eastAsia"/>
        </w:rPr>
        <w:t>第二节</w:t>
      </w:r>
      <w:r w:rsidR="00537866">
        <w:rPr>
          <w:rFonts w:hint="eastAsia"/>
        </w:rPr>
        <w:tab/>
      </w:r>
      <w:r w:rsidR="00537866">
        <w:rPr>
          <w:rFonts w:hint="eastAsia"/>
        </w:rPr>
        <w:t>民间金融的市场空间与市场边界</w:t>
      </w:r>
      <w:r w:rsidR="00537866">
        <w:rPr>
          <w:rFonts w:hint="eastAsia"/>
        </w:rPr>
        <w:t xml:space="preserve">                            </w:t>
      </w:r>
      <w:r w:rsidR="00537866">
        <w:t>130</w:t>
      </w:r>
    </w:p>
    <w:p w:rsidR="000D2DA5" w:rsidRDefault="000D2DA5" w:rsidP="00537866">
      <w:pPr>
        <w:ind w:firstLine="420"/>
      </w:pPr>
      <w:r>
        <w:rPr>
          <w:rFonts w:hint="eastAsia"/>
        </w:rPr>
        <w:t>第三节</w:t>
      </w:r>
      <w:r w:rsidR="00537866">
        <w:rPr>
          <w:rFonts w:hint="eastAsia"/>
        </w:rPr>
        <w:tab/>
      </w:r>
      <w:r w:rsidR="00537866">
        <w:rPr>
          <w:rFonts w:hint="eastAsia"/>
        </w:rPr>
        <w:t>民间金融的均衡机制</w:t>
      </w:r>
      <w:r w:rsidR="00537866">
        <w:rPr>
          <w:rFonts w:hint="eastAsia"/>
        </w:rPr>
        <w:t xml:space="preserve">                                      </w:t>
      </w:r>
      <w:r w:rsidR="00537866">
        <w:t>137</w:t>
      </w:r>
    </w:p>
    <w:p w:rsidR="000D2DA5" w:rsidRDefault="000D2DA5" w:rsidP="00537866">
      <w:pPr>
        <w:ind w:firstLine="420"/>
      </w:pPr>
      <w:r>
        <w:rPr>
          <w:rFonts w:hint="eastAsia"/>
        </w:rPr>
        <w:t>第四节</w:t>
      </w:r>
      <w:r w:rsidR="00537866">
        <w:rPr>
          <w:rFonts w:hint="eastAsia"/>
        </w:rPr>
        <w:tab/>
      </w:r>
      <w:r w:rsidR="00537866">
        <w:rPr>
          <w:rFonts w:hint="eastAsia"/>
        </w:rPr>
        <w:t>农户民间借贷的不对称</w:t>
      </w:r>
      <w:r w:rsidR="00537866">
        <w:rPr>
          <w:rFonts w:hint="eastAsia"/>
        </w:rPr>
        <w:t xml:space="preserve">                                    </w:t>
      </w:r>
      <w:r w:rsidR="00537866">
        <w:t>149</w:t>
      </w:r>
    </w:p>
    <w:p w:rsidR="000D2DA5" w:rsidRPr="00537866" w:rsidRDefault="000D2DA5" w:rsidP="000D2DA5">
      <w:pPr>
        <w:rPr>
          <w:b/>
        </w:rPr>
      </w:pPr>
      <w:r w:rsidRPr="00537866">
        <w:rPr>
          <w:rFonts w:hint="eastAsia"/>
          <w:b/>
        </w:rPr>
        <w:t>第六章</w:t>
      </w:r>
      <w:r w:rsidRPr="00537866">
        <w:rPr>
          <w:rFonts w:hint="eastAsia"/>
          <w:b/>
        </w:rPr>
        <w:t xml:space="preserve">  </w:t>
      </w:r>
      <w:r w:rsidRPr="00537866">
        <w:rPr>
          <w:rFonts w:hint="eastAsia"/>
          <w:b/>
        </w:rPr>
        <w:t>民</w:t>
      </w:r>
      <w:r w:rsidR="00537866" w:rsidRPr="00537866">
        <w:rPr>
          <w:rFonts w:hint="eastAsia"/>
          <w:b/>
        </w:rPr>
        <w:t>间</w:t>
      </w:r>
      <w:r w:rsidRPr="00537866">
        <w:rPr>
          <w:rFonts w:hint="eastAsia"/>
          <w:b/>
        </w:rPr>
        <w:t>金融与正规金融</w:t>
      </w:r>
      <w:r w:rsidR="00537866" w:rsidRPr="00537866">
        <w:rPr>
          <w:rFonts w:hint="eastAsia"/>
          <w:b/>
        </w:rPr>
        <w:t xml:space="preserve">                                          </w:t>
      </w:r>
      <w:r w:rsidR="00537866" w:rsidRPr="00537866">
        <w:rPr>
          <w:b/>
        </w:rPr>
        <w:t>152</w:t>
      </w:r>
    </w:p>
    <w:p w:rsidR="000D2DA5" w:rsidRDefault="000D2DA5" w:rsidP="00537866">
      <w:pPr>
        <w:ind w:firstLine="420"/>
      </w:pPr>
      <w:r>
        <w:rPr>
          <w:rFonts w:hint="eastAsia"/>
        </w:rPr>
        <w:t>第一节</w:t>
      </w:r>
      <w:r w:rsidR="00537866">
        <w:rPr>
          <w:rFonts w:hint="eastAsia"/>
        </w:rPr>
        <w:tab/>
      </w:r>
      <w:r w:rsidR="00537866">
        <w:rPr>
          <w:rFonts w:hint="eastAsia"/>
        </w:rPr>
        <w:t>民间金融与正规金融的主要特征与区别</w:t>
      </w:r>
      <w:r w:rsidR="00537866">
        <w:rPr>
          <w:rFonts w:hint="eastAsia"/>
        </w:rPr>
        <w:t xml:space="preserve">                      </w:t>
      </w:r>
      <w:r w:rsidR="00537866">
        <w:t>152</w:t>
      </w:r>
    </w:p>
    <w:p w:rsidR="000D2DA5" w:rsidRDefault="000D2DA5" w:rsidP="00537866">
      <w:pPr>
        <w:ind w:firstLine="420"/>
      </w:pPr>
      <w:r>
        <w:rPr>
          <w:rFonts w:hint="eastAsia"/>
        </w:rPr>
        <w:t>第二节</w:t>
      </w:r>
      <w:r w:rsidR="00537866">
        <w:rPr>
          <w:rFonts w:hint="eastAsia"/>
        </w:rPr>
        <w:tab/>
      </w:r>
      <w:r w:rsidR="00537866">
        <w:rPr>
          <w:rFonts w:hint="eastAsia"/>
        </w:rPr>
        <w:t>民间金融与正规金融之间的竞争与互补</w:t>
      </w:r>
      <w:r w:rsidR="00537866">
        <w:rPr>
          <w:rFonts w:hint="eastAsia"/>
        </w:rPr>
        <w:t xml:space="preserve">                      </w:t>
      </w:r>
      <w:r w:rsidR="00537866">
        <w:t>159</w:t>
      </w:r>
    </w:p>
    <w:p w:rsidR="000D2DA5" w:rsidRDefault="000D2DA5" w:rsidP="00537866">
      <w:pPr>
        <w:ind w:firstLine="420"/>
      </w:pPr>
      <w:r>
        <w:rPr>
          <w:rFonts w:hint="eastAsia"/>
        </w:rPr>
        <w:t>第三节</w:t>
      </w:r>
      <w:r w:rsidR="00537866">
        <w:rPr>
          <w:rFonts w:hint="eastAsia"/>
        </w:rPr>
        <w:tab/>
      </w:r>
      <w:r w:rsidR="00537866">
        <w:rPr>
          <w:rFonts w:hint="eastAsia"/>
        </w:rPr>
        <w:t>民间金融的规范与引导</w:t>
      </w:r>
      <w:r w:rsidR="00537866">
        <w:rPr>
          <w:rFonts w:hint="eastAsia"/>
        </w:rPr>
        <w:t xml:space="preserve">                                    </w:t>
      </w:r>
      <w:r w:rsidR="00537866">
        <w:t>171</w:t>
      </w:r>
    </w:p>
    <w:p w:rsidR="000D2DA5" w:rsidRDefault="000D2DA5" w:rsidP="00537866">
      <w:pPr>
        <w:ind w:firstLine="420"/>
      </w:pPr>
      <w:r>
        <w:rPr>
          <w:rFonts w:hint="eastAsia"/>
        </w:rPr>
        <w:t>第四节</w:t>
      </w:r>
      <w:r w:rsidR="00537866">
        <w:rPr>
          <w:rFonts w:hint="eastAsia"/>
        </w:rPr>
        <w:tab/>
      </w:r>
      <w:r w:rsidR="00537866">
        <w:rPr>
          <w:rFonts w:hint="eastAsia"/>
        </w:rPr>
        <w:t>民间金融与正规金融的整合与合作</w:t>
      </w:r>
      <w:r w:rsidR="00537866">
        <w:rPr>
          <w:rFonts w:hint="eastAsia"/>
        </w:rPr>
        <w:t xml:space="preserve">                          </w:t>
      </w:r>
      <w:r w:rsidR="00537866">
        <w:t>182</w:t>
      </w:r>
    </w:p>
    <w:p w:rsidR="000D2DA5" w:rsidRPr="00537866" w:rsidRDefault="000D2DA5" w:rsidP="000D2DA5">
      <w:pPr>
        <w:rPr>
          <w:b/>
        </w:rPr>
      </w:pPr>
      <w:r w:rsidRPr="00537866">
        <w:rPr>
          <w:rFonts w:hint="eastAsia"/>
          <w:b/>
        </w:rPr>
        <w:t>第七章</w:t>
      </w:r>
      <w:r w:rsidR="00537866" w:rsidRPr="00537866">
        <w:rPr>
          <w:rFonts w:hint="eastAsia"/>
          <w:b/>
        </w:rPr>
        <w:tab/>
      </w:r>
      <w:r w:rsidRPr="00537866">
        <w:rPr>
          <w:rFonts w:hint="eastAsia"/>
          <w:b/>
        </w:rPr>
        <w:t>主要结论</w:t>
      </w:r>
      <w:r w:rsidR="00537866" w:rsidRPr="00537866">
        <w:rPr>
          <w:rFonts w:hint="eastAsia"/>
          <w:b/>
        </w:rPr>
        <w:t xml:space="preserve">                                                    </w:t>
      </w:r>
      <w:r w:rsidR="00537866" w:rsidRPr="00537866">
        <w:rPr>
          <w:b/>
        </w:rPr>
        <w:t>191</w:t>
      </w:r>
    </w:p>
    <w:p w:rsidR="000D2DA5" w:rsidRPr="00537866" w:rsidRDefault="000D2DA5" w:rsidP="000D2DA5">
      <w:pPr>
        <w:rPr>
          <w:b/>
        </w:rPr>
      </w:pPr>
      <w:r w:rsidRPr="00537866">
        <w:rPr>
          <w:rFonts w:hint="eastAsia"/>
          <w:b/>
        </w:rPr>
        <w:t>附录一</w:t>
      </w:r>
      <w:r w:rsidR="00537866" w:rsidRPr="00537866">
        <w:rPr>
          <w:rFonts w:hint="eastAsia"/>
          <w:b/>
        </w:rPr>
        <w:tab/>
      </w:r>
      <w:r w:rsidRPr="00537866">
        <w:rPr>
          <w:rFonts w:hint="eastAsia"/>
          <w:b/>
        </w:rPr>
        <w:t>中国农村民问金融问题文献综述</w:t>
      </w:r>
      <w:r w:rsidR="00537866" w:rsidRPr="00537866">
        <w:rPr>
          <w:rFonts w:hint="eastAsia"/>
          <w:b/>
        </w:rPr>
        <w:t xml:space="preserve">                                </w:t>
      </w:r>
      <w:r w:rsidR="00537866" w:rsidRPr="00537866">
        <w:rPr>
          <w:b/>
        </w:rPr>
        <w:t>201</w:t>
      </w:r>
    </w:p>
    <w:p w:rsidR="000D2DA5" w:rsidRPr="00537866" w:rsidRDefault="000D2DA5" w:rsidP="000D2DA5">
      <w:pPr>
        <w:rPr>
          <w:b/>
        </w:rPr>
      </w:pPr>
      <w:r w:rsidRPr="00537866">
        <w:rPr>
          <w:rFonts w:hint="eastAsia"/>
          <w:b/>
        </w:rPr>
        <w:t>附录二</w:t>
      </w:r>
      <w:r w:rsidR="00537866" w:rsidRPr="00537866">
        <w:rPr>
          <w:rFonts w:hint="eastAsia"/>
          <w:b/>
        </w:rPr>
        <w:tab/>
      </w:r>
      <w:r w:rsidRPr="00537866">
        <w:rPr>
          <w:rFonts w:hint="eastAsia"/>
          <w:b/>
        </w:rPr>
        <w:t>农户问卷</w:t>
      </w:r>
      <w:r w:rsidRPr="00537866">
        <w:rPr>
          <w:rFonts w:hint="eastAsia"/>
          <w:b/>
        </w:rPr>
        <w:t>(</w:t>
      </w:r>
      <w:r w:rsidRPr="00537866">
        <w:rPr>
          <w:rFonts w:hint="eastAsia"/>
          <w:b/>
        </w:rPr>
        <w:t>简要</w:t>
      </w:r>
      <w:r w:rsidRPr="00537866">
        <w:rPr>
          <w:rFonts w:hint="eastAsia"/>
          <w:b/>
        </w:rPr>
        <w:t>)</w:t>
      </w:r>
      <w:r w:rsidR="00537866" w:rsidRPr="00537866">
        <w:rPr>
          <w:b/>
        </w:rPr>
        <w:t xml:space="preserve"> </w:t>
      </w:r>
      <w:r w:rsidR="00537866" w:rsidRPr="00537866">
        <w:rPr>
          <w:rFonts w:hint="eastAsia"/>
          <w:b/>
        </w:rPr>
        <w:t xml:space="preserve">                                              </w:t>
      </w:r>
      <w:r w:rsidR="00537866" w:rsidRPr="00537866">
        <w:rPr>
          <w:b/>
        </w:rPr>
        <w:t>246</w:t>
      </w:r>
    </w:p>
    <w:sectPr w:rsidR="000D2DA5" w:rsidRPr="00537866" w:rsidSect="00922966">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C12" w:rsidRDefault="00F50C12" w:rsidP="002471F2">
      <w:r>
        <w:separator/>
      </w:r>
    </w:p>
  </w:endnote>
  <w:endnote w:type="continuationSeparator" w:id="0">
    <w:p w:rsidR="00F50C12" w:rsidRDefault="00F50C12" w:rsidP="0024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C12" w:rsidRDefault="00F50C12" w:rsidP="002471F2">
      <w:r>
        <w:separator/>
      </w:r>
    </w:p>
  </w:footnote>
  <w:footnote w:type="continuationSeparator" w:id="0">
    <w:p w:rsidR="00F50C12" w:rsidRDefault="00F50C12" w:rsidP="00247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599F"/>
    <w:rsid w:val="000D2DA5"/>
    <w:rsid w:val="000D33AC"/>
    <w:rsid w:val="00101976"/>
    <w:rsid w:val="002471F2"/>
    <w:rsid w:val="0027697E"/>
    <w:rsid w:val="00342CA7"/>
    <w:rsid w:val="003C414F"/>
    <w:rsid w:val="003E3CD4"/>
    <w:rsid w:val="0042599F"/>
    <w:rsid w:val="00461062"/>
    <w:rsid w:val="00537866"/>
    <w:rsid w:val="00595F02"/>
    <w:rsid w:val="00635EE0"/>
    <w:rsid w:val="00653744"/>
    <w:rsid w:val="007261FC"/>
    <w:rsid w:val="0089510C"/>
    <w:rsid w:val="00922966"/>
    <w:rsid w:val="00A775EB"/>
    <w:rsid w:val="00BF1D51"/>
    <w:rsid w:val="00C752B7"/>
    <w:rsid w:val="00D27BFC"/>
    <w:rsid w:val="00DD1C47"/>
    <w:rsid w:val="00E12B15"/>
    <w:rsid w:val="00E71B36"/>
    <w:rsid w:val="00F50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样式"/>
    <w:rsid w:val="0089510C"/>
    <w:pPr>
      <w:widowControl w:val="0"/>
      <w:autoSpaceDE w:val="0"/>
      <w:autoSpaceDN w:val="0"/>
      <w:adjustRightInd w:val="0"/>
    </w:pPr>
    <w:rPr>
      <w:rFonts w:ascii="宋体" w:hAnsi="宋体" w:cs="宋体"/>
      <w:kern w:val="0"/>
      <w:sz w:val="24"/>
      <w:szCs w:val="24"/>
    </w:rPr>
  </w:style>
  <w:style w:type="paragraph" w:styleId="a4">
    <w:name w:val="header"/>
    <w:basedOn w:val="a"/>
    <w:link w:val="Char"/>
    <w:uiPriority w:val="99"/>
    <w:unhideWhenUsed/>
    <w:rsid w:val="002471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471F2"/>
    <w:rPr>
      <w:sz w:val="18"/>
      <w:szCs w:val="18"/>
    </w:rPr>
  </w:style>
  <w:style w:type="paragraph" w:styleId="a5">
    <w:name w:val="footer"/>
    <w:basedOn w:val="a"/>
    <w:link w:val="Char0"/>
    <w:uiPriority w:val="99"/>
    <w:unhideWhenUsed/>
    <w:rsid w:val="002471F2"/>
    <w:pPr>
      <w:tabs>
        <w:tab w:val="center" w:pos="4153"/>
        <w:tab w:val="right" w:pos="8306"/>
      </w:tabs>
      <w:snapToGrid w:val="0"/>
      <w:jc w:val="left"/>
    </w:pPr>
    <w:rPr>
      <w:sz w:val="18"/>
      <w:szCs w:val="18"/>
    </w:rPr>
  </w:style>
  <w:style w:type="character" w:customStyle="1" w:styleId="Char0">
    <w:name w:val="页脚 Char"/>
    <w:basedOn w:val="a0"/>
    <w:link w:val="a5"/>
    <w:uiPriority w:val="99"/>
    <w:rsid w:val="002471F2"/>
    <w:rPr>
      <w:sz w:val="18"/>
      <w:szCs w:val="18"/>
    </w:rPr>
  </w:style>
  <w:style w:type="paragraph" w:styleId="a6">
    <w:name w:val="Balloon Text"/>
    <w:basedOn w:val="a"/>
    <w:link w:val="Char1"/>
    <w:uiPriority w:val="99"/>
    <w:semiHidden/>
    <w:unhideWhenUsed/>
    <w:rsid w:val="00922966"/>
    <w:rPr>
      <w:sz w:val="18"/>
      <w:szCs w:val="18"/>
    </w:rPr>
  </w:style>
  <w:style w:type="character" w:customStyle="1" w:styleId="Char1">
    <w:name w:val="批注框文本 Char"/>
    <w:basedOn w:val="a0"/>
    <w:link w:val="a6"/>
    <w:uiPriority w:val="99"/>
    <w:semiHidden/>
    <w:rsid w:val="0092296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5768">
      <w:bodyDiv w:val="1"/>
      <w:marLeft w:val="0"/>
      <w:marRight w:val="0"/>
      <w:marTop w:val="0"/>
      <w:marBottom w:val="0"/>
      <w:divBdr>
        <w:top w:val="none" w:sz="0" w:space="0" w:color="auto"/>
        <w:left w:val="none" w:sz="0" w:space="0" w:color="auto"/>
        <w:bottom w:val="none" w:sz="0" w:space="0" w:color="auto"/>
        <w:right w:val="none" w:sz="0" w:space="0" w:color="auto"/>
      </w:divBdr>
    </w:div>
    <w:div w:id="741219797">
      <w:bodyDiv w:val="1"/>
      <w:marLeft w:val="0"/>
      <w:marRight w:val="0"/>
      <w:marTop w:val="0"/>
      <w:marBottom w:val="0"/>
      <w:divBdr>
        <w:top w:val="none" w:sz="0" w:space="0" w:color="auto"/>
        <w:left w:val="none" w:sz="0" w:space="0" w:color="auto"/>
        <w:bottom w:val="none" w:sz="0" w:space="0" w:color="auto"/>
        <w:right w:val="none" w:sz="0" w:space="0" w:color="auto"/>
      </w:divBdr>
    </w:div>
    <w:div w:id="165387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2013-05-08T07:21:00Z</dcterms:created>
  <dcterms:modified xsi:type="dcterms:W3CDTF">2013-05-10T03:10:00Z</dcterms:modified>
</cp:coreProperties>
</file>